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2BA" w14:textId="5A4047E6" w:rsidR="007C2727" w:rsidRDefault="002D4EAD" w:rsidP="00B56C59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6E6DB4">
        <w:rPr>
          <w:rFonts w:ascii="Times New Roman" w:hAnsi="Times New Roman" w:cs="Times New Roman"/>
          <w:lang w:val="pl-PL"/>
        </w:rPr>
        <w:t xml:space="preserve">Załącznik Nr </w:t>
      </w:r>
      <w:r w:rsidR="00C86F30">
        <w:rPr>
          <w:rFonts w:ascii="Times New Roman" w:hAnsi="Times New Roman" w:cs="Times New Roman"/>
          <w:lang w:val="pl-PL"/>
        </w:rPr>
        <w:t>3</w:t>
      </w:r>
      <w:r w:rsidR="00F158B6">
        <w:rPr>
          <w:rFonts w:ascii="Times New Roman" w:hAnsi="Times New Roman" w:cs="Times New Roman"/>
          <w:lang w:val="pl-PL"/>
        </w:rPr>
        <w:t>b</w:t>
      </w:r>
      <w:r w:rsidR="00C86F30">
        <w:rPr>
          <w:rFonts w:ascii="Times New Roman" w:hAnsi="Times New Roman" w:cs="Times New Roman"/>
          <w:lang w:val="pl-PL"/>
        </w:rPr>
        <w:t xml:space="preserve"> do SWZ</w:t>
      </w:r>
    </w:p>
    <w:p w14:paraId="54C11F6D" w14:textId="32C3B1F5" w:rsidR="002D4EAD" w:rsidRDefault="007C2727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2D4EAD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Opis przedmiotu </w:t>
      </w:r>
      <w:r w:rsidR="0020362A">
        <w:rPr>
          <w:rFonts w:ascii="Times New Roman" w:hAnsi="Times New Roman" w:cs="Times New Roman"/>
          <w:b/>
          <w:bCs/>
          <w:sz w:val="28"/>
          <w:szCs w:val="28"/>
          <w:lang w:val="pl-PL"/>
        </w:rPr>
        <w:t>oferty Wykonawcy</w:t>
      </w:r>
      <w:r w:rsidR="00DB23CB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– CZĘŚĆ I</w:t>
      </w:r>
      <w:r w:rsidR="00765E05">
        <w:rPr>
          <w:rFonts w:ascii="Times New Roman" w:hAnsi="Times New Roman" w:cs="Times New Roman"/>
          <w:b/>
          <w:bCs/>
          <w:sz w:val="28"/>
          <w:szCs w:val="28"/>
          <w:lang w:val="pl-PL"/>
        </w:rPr>
        <w:t>I</w:t>
      </w:r>
    </w:p>
    <w:p w14:paraId="432D500B" w14:textId="2AAB2322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UWAGA! W przypadku każde</w:t>
      </w:r>
      <w:r>
        <w:rPr>
          <w:rFonts w:ascii="Arial Narrow" w:hAnsi="Arial Narrow"/>
          <w:b/>
          <w:color w:val="FF0000"/>
          <w:lang w:eastAsia="en-US"/>
        </w:rPr>
        <w:t>j części</w:t>
      </w:r>
      <w:r w:rsidRPr="00524C01">
        <w:rPr>
          <w:rFonts w:ascii="Arial Narrow" w:hAnsi="Arial Narrow"/>
          <w:b/>
          <w:color w:val="FF0000"/>
          <w:lang w:eastAsia="en-US"/>
        </w:rPr>
        <w:t>, na któr</w:t>
      </w:r>
      <w:r>
        <w:rPr>
          <w:rFonts w:ascii="Arial Narrow" w:hAnsi="Arial Narrow"/>
          <w:b/>
          <w:color w:val="FF0000"/>
          <w:lang w:eastAsia="en-US"/>
        </w:rPr>
        <w:t>ą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Wykonawca składa ofertę, należy wskazać dokładne nazwy producenta i modelu oferowanego </w:t>
      </w:r>
      <w:r>
        <w:rPr>
          <w:rFonts w:ascii="Arial Narrow" w:hAnsi="Arial Narrow"/>
          <w:b/>
          <w:color w:val="FF0000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 oraz szczegółowo wypełnić ostatnią kolumnę tabeli, 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 xml:space="preserve">wskazując precyzyjnie parametry konkretnego modelu </w:t>
      </w:r>
      <w:r>
        <w:rPr>
          <w:rFonts w:ascii="Arial Narrow" w:hAnsi="Arial Narrow"/>
          <w:b/>
          <w:color w:val="FF0000"/>
          <w:u w:val="single"/>
          <w:lang w:eastAsia="en-US"/>
        </w:rPr>
        <w:t>urządzenia</w:t>
      </w:r>
      <w:r w:rsidRPr="00524C01">
        <w:rPr>
          <w:rFonts w:ascii="Arial Narrow" w:hAnsi="Arial Narrow"/>
          <w:b/>
          <w:color w:val="FF0000"/>
          <w:u w:val="single"/>
          <w:lang w:eastAsia="en-US"/>
        </w:rPr>
        <w:t>, którego dotyczy oferta</w:t>
      </w:r>
      <w:r w:rsidRPr="00524C01">
        <w:rPr>
          <w:rFonts w:ascii="Arial Narrow" w:hAnsi="Arial Narrow"/>
          <w:b/>
          <w:color w:val="FF0000"/>
          <w:lang w:eastAsia="en-US"/>
        </w:rPr>
        <w:t xml:space="preserve">. </w:t>
      </w:r>
    </w:p>
    <w:p w14:paraId="3C649D3F" w14:textId="77777777" w:rsidR="0020362A" w:rsidRDefault="0020362A" w:rsidP="0020362A">
      <w:pPr>
        <w:pStyle w:val="Standard"/>
        <w:jc w:val="both"/>
        <w:rPr>
          <w:rFonts w:ascii="Arial Narrow" w:hAnsi="Arial Narrow"/>
          <w:b/>
          <w:color w:val="FF0000"/>
          <w:lang w:eastAsia="en-US"/>
        </w:rPr>
      </w:pPr>
      <w:r w:rsidRPr="00524C01">
        <w:rPr>
          <w:rFonts w:ascii="Arial Narrow" w:hAnsi="Arial Narrow"/>
          <w:b/>
          <w:color w:val="FF0000"/>
          <w:lang w:eastAsia="en-US"/>
        </w:rPr>
        <w:t>Nie należy posługiwać się zwrotami niedookreślonymi (np. „około”, „minimum”, „maksimum”).</w:t>
      </w:r>
    </w:p>
    <w:p w14:paraId="6A775FBE" w14:textId="00A0E7ED" w:rsidR="0020362A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37EE11CA" w14:textId="77777777" w:rsidR="0020362A" w:rsidRPr="007C2727" w:rsidRDefault="0020362A" w:rsidP="005907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0"/>
        <w:gridCol w:w="7761"/>
        <w:gridCol w:w="4394"/>
      </w:tblGrid>
      <w:tr w:rsidR="0020362A" w:rsidRPr="00772FC7" w14:paraId="3B7C9AA7" w14:textId="631B6BF8" w:rsidTr="00584255">
        <w:trPr>
          <w:trHeight w:val="567"/>
          <w:tblHeader/>
        </w:trPr>
        <w:tc>
          <w:tcPr>
            <w:tcW w:w="2440" w:type="dxa"/>
            <w:vAlign w:val="center"/>
          </w:tcPr>
          <w:p w14:paraId="659F18D3" w14:textId="77777777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Parametr:</w:t>
            </w:r>
          </w:p>
        </w:tc>
        <w:tc>
          <w:tcPr>
            <w:tcW w:w="7761" w:type="dxa"/>
            <w:vAlign w:val="center"/>
          </w:tcPr>
          <w:p w14:paraId="23883597" w14:textId="136A4D5C" w:rsidR="0020362A" w:rsidRPr="00022467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Opis przedmiotu zamówienia - Wartości minimalne parametrów urządzenia </w:t>
            </w: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br/>
              <w:t>wymagane przez Zamawiającego</w:t>
            </w:r>
          </w:p>
        </w:tc>
        <w:tc>
          <w:tcPr>
            <w:tcW w:w="4394" w:type="dxa"/>
          </w:tcPr>
          <w:p w14:paraId="613CE499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Parametry oferowanego urządzenia - wartości oferowane przez Wykonawcę </w:t>
            </w:r>
          </w:p>
          <w:p w14:paraId="781A9C04" w14:textId="77777777" w:rsidR="0020362A" w:rsidRPr="00772FC7" w:rsidRDefault="0020362A" w:rsidP="0020362A">
            <w:pPr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 xml:space="preserve">(należy podać konkretne parametry </w:t>
            </w:r>
          </w:p>
          <w:p w14:paraId="2E0A04CD" w14:textId="2FE04EDF" w:rsidR="0020362A" w:rsidRPr="00022467" w:rsidRDefault="0020362A" w:rsidP="002036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bCs/>
                <w:sz w:val="20"/>
                <w:szCs w:val="20"/>
                <w:lang w:val="pl-PL"/>
              </w:rPr>
              <w:t>oferowanego sprzętu w odniesieniu do opisu przedmiotu zamówienia)</w:t>
            </w: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772FC7">
              <w:rPr>
                <w:rFonts w:ascii="Arial Narrow" w:hAnsi="Arial Narrow" w:cstheme="minorHAnsi"/>
                <w:b/>
                <w:bCs/>
                <w:color w:val="FF0000"/>
                <w:sz w:val="20"/>
                <w:szCs w:val="20"/>
                <w:lang w:val="pl-PL"/>
              </w:rPr>
              <w:t>(wypełnia Wykonawca)</w:t>
            </w:r>
          </w:p>
        </w:tc>
      </w:tr>
      <w:tr w:rsidR="0020362A" w:rsidRPr="00DC3F59" w14:paraId="4F7FCCA8" w14:textId="5167020A" w:rsidTr="00D73C40">
        <w:trPr>
          <w:trHeight w:val="1662"/>
        </w:trPr>
        <w:tc>
          <w:tcPr>
            <w:tcW w:w="2440" w:type="dxa"/>
            <w:shd w:val="clear" w:color="auto" w:fill="auto"/>
            <w:vAlign w:val="center"/>
          </w:tcPr>
          <w:p w14:paraId="3645C65F" w14:textId="77777777" w:rsidR="0020362A" w:rsidRPr="00A923AA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Typ sprzętu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2DD7EBDA" w14:textId="3888DFAE" w:rsidR="0020362A" w:rsidRPr="00A923AA" w:rsidRDefault="0020362A" w:rsidP="00B56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Komputer przenośny (laptop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) 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nowy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  <w:r w:rsidR="00F158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5</w:t>
            </w:r>
            <w:r w:rsidRPr="00A92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sztuk</w:t>
            </w:r>
          </w:p>
        </w:tc>
        <w:tc>
          <w:tcPr>
            <w:tcW w:w="4394" w:type="dxa"/>
            <w:shd w:val="clear" w:color="auto" w:fill="auto"/>
          </w:tcPr>
          <w:p w14:paraId="5C691912" w14:textId="1C14540D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Podać producenta oferowanego urządzenia:</w:t>
            </w:r>
          </w:p>
          <w:p w14:paraId="52E92DCB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46F3ADD1" w14:textId="452AE08E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>........................................................................................</w:t>
            </w:r>
          </w:p>
          <w:p w14:paraId="18F57849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0D600272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74A88E3" w14:textId="680AF054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  <w:t xml:space="preserve">Podać typ/model oferowanego urządzenia : </w:t>
            </w:r>
          </w:p>
          <w:p w14:paraId="06B2A90D" w14:textId="77777777" w:rsidR="003C372F" w:rsidRPr="00772FC7" w:rsidRDefault="003C372F" w:rsidP="003C372F">
            <w:pPr>
              <w:tabs>
                <w:tab w:val="left" w:leader="dot" w:pos="10098"/>
              </w:tabs>
              <w:rPr>
                <w:rFonts w:ascii="Arial Narrow" w:hAnsi="Arial Narrow" w:cstheme="minorHAnsi"/>
                <w:b/>
                <w:sz w:val="20"/>
                <w:szCs w:val="20"/>
                <w:lang w:val="pl-PL"/>
              </w:rPr>
            </w:pPr>
          </w:p>
          <w:p w14:paraId="3B4F30AB" w14:textId="77777777" w:rsidR="0020362A" w:rsidRDefault="003C372F" w:rsidP="003C372F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>............</w:t>
            </w:r>
          </w:p>
          <w:p w14:paraId="77C6241A" w14:textId="568EB1FE" w:rsidR="003C372F" w:rsidRPr="006857B7" w:rsidRDefault="003C372F" w:rsidP="003C37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0362A" w:rsidRPr="00DC3F59" w14:paraId="29753CA3" w14:textId="0763FDEC" w:rsidTr="00D73C40">
        <w:trPr>
          <w:trHeight w:val="567"/>
        </w:trPr>
        <w:tc>
          <w:tcPr>
            <w:tcW w:w="2440" w:type="dxa"/>
            <w:shd w:val="clear" w:color="auto" w:fill="auto"/>
            <w:vAlign w:val="center"/>
          </w:tcPr>
          <w:p w14:paraId="75495107" w14:textId="0A0FDC5C" w:rsidR="0020362A" w:rsidRPr="00773AD1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73A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Zastosowanie </w:t>
            </w:r>
          </w:p>
        </w:tc>
        <w:tc>
          <w:tcPr>
            <w:tcW w:w="7761" w:type="dxa"/>
            <w:shd w:val="clear" w:color="auto" w:fill="auto"/>
            <w:vAlign w:val="center"/>
          </w:tcPr>
          <w:p w14:paraId="18B66CB6" w14:textId="58907127" w:rsidR="0020362A" w:rsidRPr="00DC3F59" w:rsidRDefault="0020362A" w:rsidP="00DC3F59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C3F59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Możliwość instalowania i poprawnego działania oprogramowania biurowego. Laptopy będą wykorzystywane przez pracowników socjalnych do przeprowadzania wywiadów środowiskowych z podopiecznymi w terenie.  Dot. to takich aplikacji jak Pomost STD, czy Mouse.</w:t>
            </w:r>
          </w:p>
        </w:tc>
        <w:tc>
          <w:tcPr>
            <w:tcW w:w="4394" w:type="dxa"/>
          </w:tcPr>
          <w:p w14:paraId="2210FF9B" w14:textId="77777777" w:rsidR="0020362A" w:rsidRPr="00DC3F59" w:rsidRDefault="0020362A" w:rsidP="00584255">
            <w:pPr>
              <w:pStyle w:val="Akapitzlist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283CF897" w14:textId="012AB1FB" w:rsidTr="00D73C40">
        <w:trPr>
          <w:trHeight w:val="567"/>
        </w:trPr>
        <w:tc>
          <w:tcPr>
            <w:tcW w:w="2440" w:type="dxa"/>
            <w:vAlign w:val="center"/>
          </w:tcPr>
          <w:p w14:paraId="74DB274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Wydajność obliczeniowa</w:t>
            </w:r>
          </w:p>
        </w:tc>
        <w:tc>
          <w:tcPr>
            <w:tcW w:w="7761" w:type="dxa"/>
            <w:vAlign w:val="center"/>
          </w:tcPr>
          <w:p w14:paraId="3EB65A6A" w14:textId="2A86F950" w:rsidR="0020362A" w:rsidRPr="00022467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Procesor wielordzeniowy, zgodny z architekturą x 86; możliwość uruchomienia aplikacji 64 bitowych; zaprojektowany do pracy w komputerach przenośnych, o średniej wydajności ocenianej na co najmniej 6</w:t>
            </w:r>
            <w:r>
              <w:rPr>
                <w:sz w:val="24"/>
                <w:szCs w:val="24"/>
              </w:rPr>
              <w:t>2</w:t>
            </w:r>
            <w:r w:rsidR="00C22C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022467">
              <w:rPr>
                <w:sz w:val="24"/>
                <w:szCs w:val="24"/>
              </w:rPr>
              <w:t xml:space="preserve"> pkt. </w:t>
            </w:r>
            <w:r>
              <w:rPr>
                <w:sz w:val="24"/>
                <w:szCs w:val="24"/>
              </w:rPr>
              <w:t>w</w:t>
            </w:r>
            <w:r w:rsidRPr="00022467">
              <w:rPr>
                <w:sz w:val="24"/>
                <w:szCs w:val="24"/>
              </w:rPr>
              <w:t xml:space="preserve"> teście PassMark High End CPU’s według wyników opublikowanych na stronie:</w:t>
            </w:r>
          </w:p>
          <w:p w14:paraId="6EDBBBCA" w14:textId="77777777" w:rsidR="0020362A" w:rsidRPr="00022467" w:rsidRDefault="00000000" w:rsidP="00B62A33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  <w:hyperlink r:id="rId7" w:history="1">
              <w:r w:rsidR="0020362A" w:rsidRPr="00022467">
                <w:rPr>
                  <w:rStyle w:val="Hipercze"/>
                  <w:sz w:val="24"/>
                  <w:szCs w:val="24"/>
                </w:rPr>
                <w:t>https://www.cpubenchmark.net/high_end_cpus.html</w:t>
              </w:r>
            </w:hyperlink>
            <w:r w:rsidR="0020362A">
              <w:rPr>
                <w:rStyle w:val="Hipercze"/>
                <w:sz w:val="24"/>
                <w:szCs w:val="24"/>
              </w:rPr>
              <w:t xml:space="preserve">   </w:t>
            </w:r>
          </w:p>
          <w:p w14:paraId="796789D5" w14:textId="37D2F1AB" w:rsidR="0020362A" w:rsidRPr="00022467" w:rsidRDefault="0020362A" w:rsidP="00254915">
            <w:pPr>
              <w:pStyle w:val="Default"/>
              <w:jc w:val="both"/>
            </w:pPr>
            <w:r w:rsidRPr="00254915">
              <w:rPr>
                <w:rFonts w:ascii="Times New Roman" w:hAnsi="Times New Roman" w:cs="Times New Roman"/>
              </w:rPr>
              <w:lastRenderedPageBreak/>
              <w:t xml:space="preserve">z dnia, w okresie, od ogłoszenia postępowania przetargowego, do dnia złożenia oferty. </w:t>
            </w:r>
          </w:p>
          <w:p w14:paraId="704BA264" w14:textId="7806B283" w:rsidR="0020362A" w:rsidRDefault="0020362A" w:rsidP="00DB23CB">
            <w:pPr>
              <w:pStyle w:val="Style1"/>
              <w:framePr w:hSpace="0" w:wrap="auto" w:vAnchor="margin" w:hAnchor="text" w:yAlign="inline"/>
              <w:numPr>
                <w:ilvl w:val="0"/>
                <w:numId w:val="9"/>
              </w:numPr>
              <w:ind w:left="313"/>
              <w:jc w:val="both"/>
              <w:rPr>
                <w:sz w:val="24"/>
                <w:szCs w:val="24"/>
              </w:rPr>
            </w:pPr>
            <w:r w:rsidRPr="00022467">
              <w:rPr>
                <w:sz w:val="24"/>
                <w:szCs w:val="24"/>
              </w:rPr>
              <w:t>Wszystkie oferowane komponenty, wchodzące w skład komputera, będą ze sobą kompatybilne i nie będą obniżać jego wydajności. Zamawiający nie dopuszcza sprzętu, w którym zaoferowane komponenty będą pracowały na niższych parametrach niż opisane w SWZ</w:t>
            </w:r>
            <w:r>
              <w:rPr>
                <w:sz w:val="24"/>
                <w:szCs w:val="24"/>
              </w:rPr>
              <w:t>.</w:t>
            </w:r>
          </w:p>
          <w:p w14:paraId="167F2F0E" w14:textId="1831BF0B" w:rsidR="0020362A" w:rsidRPr="00DB23CB" w:rsidRDefault="0020362A" w:rsidP="00413E39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31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E77D94F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sz w:val="20"/>
                <w:szCs w:val="20"/>
                <w:lang w:val="pl-PL"/>
              </w:rPr>
              <w:lastRenderedPageBreak/>
              <w:t>UWAGA: Należy podać nazwę producenta oraz model oferowanego procesora</w:t>
            </w:r>
          </w:p>
          <w:p w14:paraId="76D86FC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6846364F" w14:textId="77777777" w:rsidR="00584255" w:rsidRPr="00772FC7" w:rsidRDefault="00584255" w:rsidP="00584255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Producent: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…………………………..…………………….</w:t>
            </w:r>
          </w:p>
          <w:p w14:paraId="689E53EE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1D06CC7F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Model: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…………..............................................................</w:t>
            </w:r>
          </w:p>
          <w:p w14:paraId="28DFE15B" w14:textId="77777777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</w:p>
          <w:p w14:paraId="2FD522E5" w14:textId="282E21EE" w:rsidR="00584255" w:rsidRPr="00772FC7" w:rsidRDefault="00584255" w:rsidP="00584255">
            <w:pPr>
              <w:rPr>
                <w:rFonts w:ascii="Arial Narrow" w:hAnsi="Arial Narrow" w:cs="Calibr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  <w:t xml:space="preserve">Wynik testu Passmark CPU Mark: </w:t>
            </w:r>
            <w:r w:rsidRPr="00772FC7">
              <w:rPr>
                <w:rFonts w:ascii="Arial Narrow" w:hAnsi="Arial Narrow" w:cs="Calibri"/>
                <w:sz w:val="20"/>
                <w:szCs w:val="20"/>
                <w:lang w:val="pl-PL"/>
              </w:rPr>
              <w:t>…………….......……</w:t>
            </w:r>
          </w:p>
          <w:p w14:paraId="0CD875EA" w14:textId="77777777" w:rsidR="00584255" w:rsidRPr="00772FC7" w:rsidRDefault="00584255" w:rsidP="00584255">
            <w:pPr>
              <w:rPr>
                <w:rFonts w:ascii="Arial Narrow" w:hAnsi="Arial Narrow" w:cs="Calibri"/>
                <w:b/>
                <w:bCs/>
                <w:sz w:val="20"/>
                <w:szCs w:val="20"/>
                <w:lang w:val="pl-PL"/>
              </w:rPr>
            </w:pPr>
          </w:p>
          <w:p w14:paraId="5DFAA766" w14:textId="77777777" w:rsidR="0020362A" w:rsidRPr="00022467" w:rsidRDefault="0020362A" w:rsidP="00584255">
            <w:pPr>
              <w:pStyle w:val="Style1"/>
              <w:framePr w:hSpace="0" w:wrap="auto" w:vAnchor="margin" w:hAnchor="text" w:yAlign="inline"/>
              <w:numPr>
                <w:ilvl w:val="0"/>
                <w:numId w:val="0"/>
              </w:numPr>
              <w:ind w:left="40"/>
              <w:jc w:val="both"/>
              <w:rPr>
                <w:sz w:val="24"/>
                <w:szCs w:val="24"/>
              </w:rPr>
            </w:pPr>
          </w:p>
        </w:tc>
      </w:tr>
      <w:tr w:rsidR="0020362A" w:rsidRPr="00772FC7" w14:paraId="7F46BD22" w14:textId="73F4DD41" w:rsidTr="00D73C40">
        <w:trPr>
          <w:trHeight w:val="567"/>
        </w:trPr>
        <w:tc>
          <w:tcPr>
            <w:tcW w:w="2440" w:type="dxa"/>
            <w:vAlign w:val="center"/>
          </w:tcPr>
          <w:p w14:paraId="46197DCA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Pamięć RAM</w:t>
            </w:r>
          </w:p>
        </w:tc>
        <w:tc>
          <w:tcPr>
            <w:tcW w:w="7761" w:type="dxa"/>
            <w:vAlign w:val="center"/>
          </w:tcPr>
          <w:p w14:paraId="5AFB8C6B" w14:textId="426D18C9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Minimum:8 GB, z możliwoś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</w:t>
            </w:r>
            <w:r w:rsidRPr="003B561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ią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rozbudowy</w:t>
            </w:r>
          </w:p>
        </w:tc>
        <w:tc>
          <w:tcPr>
            <w:tcW w:w="4394" w:type="dxa"/>
          </w:tcPr>
          <w:p w14:paraId="13D8ECD2" w14:textId="77777777" w:rsidR="0020362A" w:rsidRPr="003B5610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0A4F70C5" w14:textId="0401DE7A" w:rsidTr="00D73C40">
        <w:trPr>
          <w:trHeight w:val="567"/>
        </w:trPr>
        <w:tc>
          <w:tcPr>
            <w:tcW w:w="2440" w:type="dxa"/>
            <w:vAlign w:val="center"/>
          </w:tcPr>
          <w:p w14:paraId="57D2C081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Karta graficzna</w:t>
            </w:r>
          </w:p>
        </w:tc>
        <w:tc>
          <w:tcPr>
            <w:tcW w:w="7761" w:type="dxa"/>
            <w:vAlign w:val="center"/>
          </w:tcPr>
          <w:p w14:paraId="4B2FF825" w14:textId="6B15D816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</w:t>
            </w:r>
          </w:p>
        </w:tc>
        <w:tc>
          <w:tcPr>
            <w:tcW w:w="4394" w:type="dxa"/>
          </w:tcPr>
          <w:p w14:paraId="56C0ABE9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1F2A9C26" w14:textId="388FEF53" w:rsidTr="00D73C40">
        <w:trPr>
          <w:trHeight w:val="567"/>
        </w:trPr>
        <w:tc>
          <w:tcPr>
            <w:tcW w:w="2440" w:type="dxa"/>
            <w:vAlign w:val="center"/>
          </w:tcPr>
          <w:p w14:paraId="24A5FA6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Kamera</w:t>
            </w:r>
          </w:p>
        </w:tc>
        <w:tc>
          <w:tcPr>
            <w:tcW w:w="7761" w:type="dxa"/>
            <w:vAlign w:val="center"/>
          </w:tcPr>
          <w:p w14:paraId="0E84FEAB" w14:textId="518ABC8A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Wbudowana w ramkę ekranu</w:t>
            </w:r>
          </w:p>
        </w:tc>
        <w:tc>
          <w:tcPr>
            <w:tcW w:w="4394" w:type="dxa"/>
          </w:tcPr>
          <w:p w14:paraId="04DD094A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6F3F6A7B" w14:textId="2EBA0FF6" w:rsidTr="00D73C40">
        <w:trPr>
          <w:trHeight w:val="567"/>
        </w:trPr>
        <w:tc>
          <w:tcPr>
            <w:tcW w:w="2440" w:type="dxa"/>
            <w:vAlign w:val="center"/>
          </w:tcPr>
          <w:p w14:paraId="40B50FDB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Mikrofon</w:t>
            </w:r>
          </w:p>
        </w:tc>
        <w:tc>
          <w:tcPr>
            <w:tcW w:w="7761" w:type="dxa"/>
            <w:vAlign w:val="center"/>
          </w:tcPr>
          <w:p w14:paraId="7D2E2B48" w14:textId="1D42355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33030D0F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5E151A" w14:paraId="51FB28A8" w14:textId="1718D73D" w:rsidTr="00D73C40">
        <w:trPr>
          <w:trHeight w:val="567"/>
        </w:trPr>
        <w:tc>
          <w:tcPr>
            <w:tcW w:w="2440" w:type="dxa"/>
            <w:vAlign w:val="center"/>
          </w:tcPr>
          <w:p w14:paraId="0C9CD554" w14:textId="04BD44FB" w:rsidR="0020362A" w:rsidRPr="005E151A" w:rsidRDefault="0020362A" w:rsidP="00B56C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186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Głośnik</w:t>
            </w:r>
          </w:p>
        </w:tc>
        <w:tc>
          <w:tcPr>
            <w:tcW w:w="7761" w:type="dxa"/>
            <w:vAlign w:val="center"/>
          </w:tcPr>
          <w:p w14:paraId="77B0BACC" w14:textId="5AA3A9FE" w:rsidR="0020362A" w:rsidRPr="005E151A" w:rsidRDefault="0020362A" w:rsidP="00B56C5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ED3C7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Wbudowany w laptop</w:t>
            </w:r>
          </w:p>
        </w:tc>
        <w:tc>
          <w:tcPr>
            <w:tcW w:w="4394" w:type="dxa"/>
          </w:tcPr>
          <w:p w14:paraId="2F05EA05" w14:textId="77777777" w:rsidR="0020362A" w:rsidRPr="00ED3C7B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196912A" w14:textId="10EF97C3" w:rsidTr="00D73C40">
        <w:trPr>
          <w:trHeight w:val="567"/>
        </w:trPr>
        <w:tc>
          <w:tcPr>
            <w:tcW w:w="2440" w:type="dxa"/>
            <w:vAlign w:val="center"/>
          </w:tcPr>
          <w:p w14:paraId="6EE4DE4D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Dysk twardy</w:t>
            </w:r>
          </w:p>
        </w:tc>
        <w:tc>
          <w:tcPr>
            <w:tcW w:w="7761" w:type="dxa"/>
            <w:vAlign w:val="center"/>
          </w:tcPr>
          <w:p w14:paraId="5D312648" w14:textId="641321AF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4435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240 GB SSD  zawierający partycję RECOVERY umożliwiającą odtworzenie systemu operacyjnego fabrycznie zainstalowanego na komputerze po awarii.</w:t>
            </w:r>
          </w:p>
        </w:tc>
        <w:tc>
          <w:tcPr>
            <w:tcW w:w="4394" w:type="dxa"/>
          </w:tcPr>
          <w:p w14:paraId="529DD46D" w14:textId="77777777" w:rsidR="0020362A" w:rsidRPr="00144351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6C5C01EE" w14:textId="0BEB4978" w:rsidTr="00D73C40">
        <w:trPr>
          <w:trHeight w:val="567"/>
        </w:trPr>
        <w:tc>
          <w:tcPr>
            <w:tcW w:w="2440" w:type="dxa"/>
            <w:vAlign w:val="center"/>
          </w:tcPr>
          <w:p w14:paraId="484BDF82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</w:t>
            </w:r>
          </w:p>
        </w:tc>
        <w:tc>
          <w:tcPr>
            <w:tcW w:w="7761" w:type="dxa"/>
            <w:vAlign w:val="center"/>
          </w:tcPr>
          <w:p w14:paraId="21CA639B" w14:textId="10103DBF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Przekątna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min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14”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max 15,6”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matowy, rozdzielczość 1920 x 1080</w:t>
            </w:r>
          </w:p>
        </w:tc>
        <w:tc>
          <w:tcPr>
            <w:tcW w:w="4394" w:type="dxa"/>
          </w:tcPr>
          <w:p w14:paraId="5C6E3B56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022467" w14:paraId="3F597A46" w14:textId="0BE73BAB" w:rsidTr="00D73C40">
        <w:trPr>
          <w:trHeight w:val="567"/>
        </w:trPr>
        <w:tc>
          <w:tcPr>
            <w:tcW w:w="2440" w:type="dxa"/>
            <w:vAlign w:val="center"/>
          </w:tcPr>
          <w:p w14:paraId="20C2F263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Ekran dotykowy</w:t>
            </w:r>
          </w:p>
        </w:tc>
        <w:tc>
          <w:tcPr>
            <w:tcW w:w="7761" w:type="dxa"/>
            <w:vAlign w:val="center"/>
          </w:tcPr>
          <w:p w14:paraId="71D97B3B" w14:textId="110490FD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94" w:type="dxa"/>
          </w:tcPr>
          <w:p w14:paraId="40E8D867" w14:textId="77777777" w:rsidR="0020362A" w:rsidRPr="00022467" w:rsidRDefault="0020362A" w:rsidP="00B56C5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CD2571B" w14:textId="3FC2B39F" w:rsidTr="00D73C40">
        <w:trPr>
          <w:trHeight w:val="567"/>
        </w:trPr>
        <w:tc>
          <w:tcPr>
            <w:tcW w:w="2440" w:type="dxa"/>
            <w:vAlign w:val="center"/>
          </w:tcPr>
          <w:p w14:paraId="66B4A260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Klawiatura</w:t>
            </w:r>
          </w:p>
        </w:tc>
        <w:tc>
          <w:tcPr>
            <w:tcW w:w="7761" w:type="dxa"/>
            <w:vAlign w:val="center"/>
          </w:tcPr>
          <w:p w14:paraId="3AC619A3" w14:textId="3322014E" w:rsidR="0020362A" w:rsidRPr="00022467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  <w:r w:rsidRPr="003B5610">
              <w:rPr>
                <w:rFonts w:ascii="Times New Roman" w:hAnsi="Times New Roman" w:cs="Times New Roman"/>
              </w:rPr>
              <w:t xml:space="preserve">Zewnętrzna klawiatura typu QWERTY w tzw. układzie amerykańskim (klawisz ze znakiem dolara, a nie funta angielskiego), konieczne występowanie dwóch klawiszy ALT. </w:t>
            </w:r>
          </w:p>
        </w:tc>
        <w:tc>
          <w:tcPr>
            <w:tcW w:w="4394" w:type="dxa"/>
          </w:tcPr>
          <w:p w14:paraId="2B71AA30" w14:textId="77777777" w:rsidR="0020362A" w:rsidRPr="003B5610" w:rsidRDefault="0020362A" w:rsidP="00B9438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772FC7" w14:paraId="2C114A7E" w14:textId="429ABB98" w:rsidTr="00D73C40">
        <w:trPr>
          <w:trHeight w:val="567"/>
        </w:trPr>
        <w:tc>
          <w:tcPr>
            <w:tcW w:w="2440" w:type="dxa"/>
            <w:vAlign w:val="center"/>
          </w:tcPr>
          <w:p w14:paraId="0C649F4C" w14:textId="77777777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Myszka</w:t>
            </w:r>
          </w:p>
        </w:tc>
        <w:tc>
          <w:tcPr>
            <w:tcW w:w="7761" w:type="dxa"/>
            <w:vAlign w:val="center"/>
          </w:tcPr>
          <w:p w14:paraId="02A9BC63" w14:textId="2B147B8E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Przewodowa na USB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lub bezprzewodowa</w:t>
            </w: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minimum trzy przyciski,</w:t>
            </w:r>
          </w:p>
          <w:p w14:paraId="44ACC269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trzeci przycisk zintegrowany z rolką,</w:t>
            </w:r>
          </w:p>
          <w:p w14:paraId="0B3FDD16" w14:textId="32AB0293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13E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minimalne wymiary myszy (długość x szerokość): 10 cm x 5,5cm</w:t>
            </w:r>
          </w:p>
        </w:tc>
        <w:tc>
          <w:tcPr>
            <w:tcW w:w="4394" w:type="dxa"/>
          </w:tcPr>
          <w:p w14:paraId="451B8CFC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5D537ED0" w14:textId="4CFC866C" w:rsidTr="00D73C40">
        <w:trPr>
          <w:trHeight w:val="567"/>
        </w:trPr>
        <w:tc>
          <w:tcPr>
            <w:tcW w:w="2440" w:type="dxa"/>
            <w:vAlign w:val="center"/>
          </w:tcPr>
          <w:p w14:paraId="3BF7476B" w14:textId="49BD1CF0" w:rsidR="0020362A" w:rsidRPr="00022467" w:rsidRDefault="0020362A" w:rsidP="00B56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Panel dotykowy</w:t>
            </w:r>
          </w:p>
        </w:tc>
        <w:tc>
          <w:tcPr>
            <w:tcW w:w="7761" w:type="dxa"/>
            <w:vAlign w:val="center"/>
          </w:tcPr>
          <w:p w14:paraId="4614284C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  <w:r w:rsidRPr="002A166C">
              <w:rPr>
                <w:rFonts w:ascii="Times New Roman" w:hAnsi="Times New Roman" w:cs="Times New Roman"/>
              </w:rPr>
              <w:t xml:space="preserve">Panel dotykowy (touch pad) umieszczony bezpośrednio poniżej klawiatury. Panel wraz z klawiszami umożliwiającymi klikanie i pozwalającymi wybieranie, zaznaczanie, przeciąganie i upuszczanie obiektów. </w:t>
            </w:r>
          </w:p>
          <w:p w14:paraId="187BB821" w14:textId="77777777" w:rsidR="0020362A" w:rsidRPr="009D13E9" w:rsidRDefault="0020362A" w:rsidP="009D13E9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EBDC623" w14:textId="77777777" w:rsidR="0020362A" w:rsidRPr="002A166C" w:rsidRDefault="0020362A" w:rsidP="002A166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20362A" w:rsidRPr="00022467" w14:paraId="6715DB6B" w14:textId="2166EB95" w:rsidTr="00D73C40">
        <w:trPr>
          <w:trHeight w:val="567"/>
        </w:trPr>
        <w:tc>
          <w:tcPr>
            <w:tcW w:w="2440" w:type="dxa"/>
            <w:vAlign w:val="center"/>
          </w:tcPr>
          <w:p w14:paraId="2E6391C6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Łączność</w:t>
            </w:r>
          </w:p>
        </w:tc>
        <w:tc>
          <w:tcPr>
            <w:tcW w:w="7761" w:type="dxa"/>
            <w:vAlign w:val="center"/>
          </w:tcPr>
          <w:p w14:paraId="3CDC3624" w14:textId="3AED0D63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1 Gbit LAN, wbudowane WiFi 802.11 a/b/g/n/ac</w:t>
            </w:r>
          </w:p>
        </w:tc>
        <w:tc>
          <w:tcPr>
            <w:tcW w:w="4394" w:type="dxa"/>
          </w:tcPr>
          <w:p w14:paraId="046875D2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5ECE022" w14:textId="367C9FBA" w:rsidTr="00D73C40">
        <w:trPr>
          <w:trHeight w:val="567"/>
        </w:trPr>
        <w:tc>
          <w:tcPr>
            <w:tcW w:w="2440" w:type="dxa"/>
            <w:vAlign w:val="center"/>
          </w:tcPr>
          <w:p w14:paraId="4C8F77A1" w14:textId="77777777" w:rsidR="0020362A" w:rsidRPr="00022467" w:rsidRDefault="0020362A" w:rsidP="00594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Napęd optyczny</w:t>
            </w:r>
          </w:p>
        </w:tc>
        <w:tc>
          <w:tcPr>
            <w:tcW w:w="7761" w:type="dxa"/>
            <w:vAlign w:val="center"/>
          </w:tcPr>
          <w:p w14:paraId="36ED3A93" w14:textId="69828F21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2246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(wbudowany lub zewnętrzny USB)</w:t>
            </w:r>
          </w:p>
        </w:tc>
        <w:tc>
          <w:tcPr>
            <w:tcW w:w="4394" w:type="dxa"/>
          </w:tcPr>
          <w:p w14:paraId="66088360" w14:textId="77777777" w:rsidR="0020362A" w:rsidRPr="00022467" w:rsidRDefault="0020362A" w:rsidP="005940F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362A" w:rsidRPr="00772FC7" w14:paraId="467A9280" w14:textId="6FA4EDC9" w:rsidTr="00D73C40">
        <w:trPr>
          <w:trHeight w:val="567"/>
        </w:trPr>
        <w:tc>
          <w:tcPr>
            <w:tcW w:w="2440" w:type="dxa"/>
            <w:vAlign w:val="center"/>
          </w:tcPr>
          <w:p w14:paraId="69A0A70D" w14:textId="558F61C6" w:rsidR="0020362A" w:rsidRPr="006920F2" w:rsidRDefault="0020362A" w:rsidP="005940F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pl-PL"/>
              </w:rPr>
            </w:pPr>
            <w:r w:rsidRPr="00BF53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Bateria i zasilanie</w:t>
            </w:r>
          </w:p>
        </w:tc>
        <w:tc>
          <w:tcPr>
            <w:tcW w:w="7761" w:type="dxa"/>
            <w:vAlign w:val="center"/>
          </w:tcPr>
          <w:p w14:paraId="00E6B18E" w14:textId="641FDF5E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F538E">
              <w:rPr>
                <w:rFonts w:ascii="Times New Roman" w:hAnsi="Times New Roman" w:cs="Times New Roman"/>
              </w:rPr>
              <w:t xml:space="preserve">Zewnętrzny zasilacz sieciowy AC/DC 100/230V, 60/50 Hz, z kablami połączeniowymi. </w:t>
            </w:r>
          </w:p>
          <w:p w14:paraId="3FD362BC" w14:textId="2FE65F87" w:rsidR="0020362A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  <w:p w14:paraId="78DFBBD8" w14:textId="37C1037C" w:rsidR="0020362A" w:rsidRPr="00BF538E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  <w:r w:rsidRPr="00BF538E">
              <w:rPr>
                <w:rFonts w:ascii="Times New Roman" w:hAnsi="Times New Roman" w:cs="Times New Roman"/>
              </w:rPr>
              <w:t xml:space="preserve">Czas pracy minimum </w:t>
            </w:r>
            <w:r w:rsidR="00772FC7">
              <w:rPr>
                <w:rFonts w:ascii="Times New Roman" w:hAnsi="Times New Roman" w:cs="Times New Roman"/>
              </w:rPr>
              <w:t>5</w:t>
            </w:r>
            <w:r w:rsidRPr="00BF538E">
              <w:rPr>
                <w:rFonts w:ascii="Times New Roman" w:hAnsi="Times New Roman" w:cs="Times New Roman"/>
              </w:rPr>
              <w:t xml:space="preserve"> godzin z zaoferowanej baterii bez funkcji oszczędzania energii – potwierdzone w dokumentacji i w praktyce </w:t>
            </w:r>
          </w:p>
          <w:p w14:paraId="53357FF4" w14:textId="672CE17D" w:rsidR="0020362A" w:rsidRPr="006920F2" w:rsidRDefault="0020362A" w:rsidP="005940F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5433826" w14:textId="77777777" w:rsidR="0020362A" w:rsidRDefault="0020362A" w:rsidP="00BF538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DC3F59" w14:paraId="3323C1EA" w14:textId="1ECDD4A9" w:rsidTr="00D73C40">
        <w:trPr>
          <w:trHeight w:val="567"/>
        </w:trPr>
        <w:tc>
          <w:tcPr>
            <w:tcW w:w="2440" w:type="dxa"/>
            <w:vAlign w:val="center"/>
          </w:tcPr>
          <w:p w14:paraId="492E4F39" w14:textId="5C31DAAA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0224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Gwarancja </w:t>
            </w:r>
          </w:p>
        </w:tc>
        <w:tc>
          <w:tcPr>
            <w:tcW w:w="7761" w:type="dxa"/>
            <w:vAlign w:val="center"/>
          </w:tcPr>
          <w:p w14:paraId="34A2A4BF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Min. 24-miesięczna gwarancja producenta świadczona w miejscu instalacji lub wysyłkowo door-to-door,</w:t>
            </w:r>
          </w:p>
          <w:p w14:paraId="5E96F9E5" w14:textId="5D0B1C50" w:rsidR="00584255" w:rsidRPr="00C45FC2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Gwarancja na baterię </w:t>
            </w:r>
            <w:r w:rsidR="00772F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minimum 12 miesięcy</w:t>
            </w:r>
          </w:p>
          <w:p w14:paraId="7ADB39C6" w14:textId="77777777" w:rsidR="00584255" w:rsidRPr="006857B7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Serwis urządzeń musi byś realizowany przez producenta lub autoryzowanego partnera serwisowego producenta</w:t>
            </w:r>
          </w:p>
          <w:p w14:paraId="10A20844" w14:textId="6B154EE6" w:rsidR="00584255" w:rsidRPr="00912EA5" w:rsidRDefault="00584255" w:rsidP="00584255">
            <w:pPr>
              <w:pStyle w:val="Akapitzlist"/>
              <w:numPr>
                <w:ilvl w:val="0"/>
                <w:numId w:val="10"/>
              </w:numPr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Serwis urządzeń musi byś realizowany zgodnie z wymaganiami normy ISO </w:t>
            </w:r>
            <w:r w:rsidRPr="00C45FC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9001 lub równoważnej</w:t>
            </w:r>
          </w:p>
        </w:tc>
        <w:tc>
          <w:tcPr>
            <w:tcW w:w="4394" w:type="dxa"/>
          </w:tcPr>
          <w:p w14:paraId="2170A010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Wskazać podmiot realizujący serwis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1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8B943C6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producent</w:t>
            </w:r>
          </w:p>
          <w:p w14:paraId="766A0B72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□ autoryzowany partner serwisowy</w:t>
            </w:r>
          </w:p>
          <w:p w14:paraId="5D4612D1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</w:p>
          <w:p w14:paraId="644CC63F" w14:textId="77777777" w:rsidR="00584255" w:rsidRPr="00772FC7" w:rsidRDefault="00584255" w:rsidP="00584255">
            <w:pPr>
              <w:rPr>
                <w:rFonts w:ascii="Arial Narrow" w:hAnsi="Arial Narrow" w:cstheme="minorHAnsi"/>
                <w:sz w:val="20"/>
                <w:szCs w:val="20"/>
                <w:lang w:val="pl-PL"/>
              </w:rPr>
            </w:pP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W przypadku realizacji serwisu przez partnera, czy partner posiada certyfikat ISO 9001</w:t>
            </w:r>
            <w:r>
              <w:rPr>
                <w:rStyle w:val="Odwoanieprzypisudolnego"/>
                <w:rFonts w:ascii="Arial Narrow" w:hAnsi="Arial Narrow" w:cstheme="minorHAnsi"/>
                <w:sz w:val="20"/>
                <w:szCs w:val="20"/>
              </w:rPr>
              <w:footnoteReference w:id="2"/>
            </w:r>
            <w:r w:rsidRPr="00772FC7">
              <w:rPr>
                <w:rFonts w:ascii="Arial Narrow" w:hAnsi="Arial Narrow" w:cstheme="minorHAnsi"/>
                <w:sz w:val="20"/>
                <w:szCs w:val="20"/>
                <w:lang w:val="pl-PL"/>
              </w:rPr>
              <w:t>:</w:t>
            </w:r>
          </w:p>
          <w:p w14:paraId="705E556C" w14:textId="77777777" w:rsidR="00584255" w:rsidRPr="00C833AB" w:rsidRDefault="00584255" w:rsidP="00584255">
            <w:pPr>
              <w:rPr>
                <w:rFonts w:ascii="Arial Narrow" w:hAnsi="Arial Narrow" w:cstheme="minorHAnsi"/>
                <w:sz w:val="20"/>
                <w:szCs w:val="20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tak</w:t>
            </w:r>
          </w:p>
          <w:p w14:paraId="59641C7A" w14:textId="6DFFF7B5" w:rsidR="00584255" w:rsidRPr="00584255" w:rsidRDefault="00584255" w:rsidP="00584255">
            <w:pPr>
              <w:ind w:left="-4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33AB">
              <w:rPr>
                <w:rFonts w:ascii="Arial Narrow" w:hAnsi="Arial Narrow" w:cstheme="minorHAnsi"/>
                <w:sz w:val="20"/>
                <w:szCs w:val="20"/>
              </w:rPr>
              <w:t>□ nie</w:t>
            </w:r>
          </w:p>
        </w:tc>
      </w:tr>
      <w:tr w:rsidR="00584255" w:rsidRPr="00772FC7" w14:paraId="5D148089" w14:textId="70A5604A" w:rsidTr="00D73C40">
        <w:trPr>
          <w:trHeight w:val="567"/>
        </w:trPr>
        <w:tc>
          <w:tcPr>
            <w:tcW w:w="2440" w:type="dxa"/>
            <w:vAlign w:val="center"/>
          </w:tcPr>
          <w:p w14:paraId="1A66C4BB" w14:textId="4F5DCB59" w:rsidR="00584255" w:rsidRPr="00022467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Torba do laptopa</w:t>
            </w:r>
          </w:p>
        </w:tc>
        <w:tc>
          <w:tcPr>
            <w:tcW w:w="7761" w:type="dxa"/>
            <w:vAlign w:val="center"/>
          </w:tcPr>
          <w:p w14:paraId="3DEF3EF8" w14:textId="107AF466" w:rsidR="00584255" w:rsidRPr="006857B7" w:rsidRDefault="00584255" w:rsidP="00584255">
            <w:pPr>
              <w:pStyle w:val="Akapitzlist"/>
              <w:numPr>
                <w:ilvl w:val="0"/>
                <w:numId w:val="11"/>
              </w:numPr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2</w:t>
            </w:r>
            <w:r w:rsidR="00F158B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sztuk</w:t>
            </w:r>
          </w:p>
          <w:p w14:paraId="73960396" w14:textId="56881735" w:rsidR="00584255" w:rsidRPr="00C54C0B" w:rsidRDefault="00584255" w:rsidP="00584255">
            <w:pPr>
              <w:pStyle w:val="Akapitzlist"/>
              <w:ind w:left="315"/>
              <w:rPr>
                <w:rFonts w:ascii="Times New Roman" w:hAnsi="Times New Roman" w:cs="Times New Roman"/>
                <w:color w:val="FF0000"/>
                <w:sz w:val="24"/>
                <w:szCs w:val="24"/>
                <w:lang w:val="pl-PL"/>
              </w:rPr>
            </w:pPr>
            <w:r w:rsidRPr="006857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Nylonowa torba w ciemnej kolorystyce dostosowana do wymiarów zaoferowanego w ofercie komputera przenośnego, minimum dwie komory, w przedniej komorze dodatkowe kieszenie na </w:t>
            </w:r>
            <w:r w:rsidRPr="00C54C0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drobne przedmioty, oddzielna przegroda na dokumenty</w:t>
            </w:r>
          </w:p>
        </w:tc>
        <w:tc>
          <w:tcPr>
            <w:tcW w:w="4394" w:type="dxa"/>
          </w:tcPr>
          <w:p w14:paraId="136BED46" w14:textId="77777777" w:rsidR="00584255" w:rsidRPr="006857B7" w:rsidRDefault="00584255" w:rsidP="000603EE">
            <w:pPr>
              <w:pStyle w:val="Akapitzlist"/>
              <w:ind w:left="31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2621B4D5" w14:textId="2E7A499B" w:rsidTr="00D73C40">
        <w:trPr>
          <w:trHeight w:val="567"/>
        </w:trPr>
        <w:tc>
          <w:tcPr>
            <w:tcW w:w="2440" w:type="dxa"/>
            <w:vAlign w:val="center"/>
          </w:tcPr>
          <w:p w14:paraId="6CA17B43" w14:textId="5E5A3E8F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operacyjny</w:t>
            </w:r>
          </w:p>
        </w:tc>
        <w:tc>
          <w:tcPr>
            <w:tcW w:w="7761" w:type="dxa"/>
            <w:vAlign w:val="center"/>
          </w:tcPr>
          <w:p w14:paraId="0BEF0D5A" w14:textId="3533C704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Zainstalowany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każdym urządzeniu przenośnym</w:t>
            </w: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system operacyjny Microsoft Windows 10 Professional PL lub równoważny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równoważność opis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Pr="00E713D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 osobnym wierszu.</w:t>
            </w:r>
          </w:p>
          <w:p w14:paraId="0B1787D2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Klucz licencyjny systemu musi być zapisany trwale w BIOS i umożliwiać instalację systemu operacyjnego bez potrzeby ręcznego wpisywania klucza licencyjnego. </w:t>
            </w:r>
          </w:p>
          <w:p w14:paraId="7EC75F49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Oferowany dostarczony system jak i również przy reinstalacji nie może wymagać aktywacji klucza licencyjnego za pośrednictwem telefonu i Internetu. </w:t>
            </w:r>
          </w:p>
          <w:p w14:paraId="1B024A95" w14:textId="77777777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Zamawiający wymaga fabrycznie nowego systemu operacyjnego, nieużywanego oraz nieaktywowanego nigdy wcześniej na innym urządzeniu, z licencją nieograniczoną czasowo, potwierdzoną </w:t>
            </w: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etykietą legalności</w:t>
            </w:r>
            <w:r w:rsidRPr="001D63A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 naklejoną na obudowie komputera. </w:t>
            </w:r>
          </w:p>
          <w:p w14:paraId="483E2F7C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Niedopuszczalne są wersje edukacyjne jak np. Windows 10 Pro Education. </w:t>
            </w:r>
          </w:p>
          <w:p w14:paraId="3D344C7E" w14:textId="77777777" w:rsidR="00584255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D63A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System operacyjny musi być fabrycznie zainstalowany przez producenta wraz ze wszystkimi wymaganymi sterownikami podzespołów.</w:t>
            </w:r>
          </w:p>
          <w:p w14:paraId="3944E83C" w14:textId="6D65BB95" w:rsidR="00584255" w:rsidRPr="00E431A2" w:rsidRDefault="00584255" w:rsidP="00584255">
            <w:pPr>
              <w:pStyle w:val="Akapitzlist"/>
              <w:numPr>
                <w:ilvl w:val="0"/>
                <w:numId w:val="12"/>
              </w:numPr>
              <w:ind w:left="313"/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>Wszystkie elementy systemu operacyjnego oraz jego licencja muszą pochodzić od tego samego producenta.</w:t>
            </w:r>
          </w:p>
          <w:p w14:paraId="578DAE10" w14:textId="77777777" w:rsidR="00584255" w:rsidRPr="00627059" w:rsidRDefault="00584255" w:rsidP="0058425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62705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Nie dopuszcza się:</w:t>
            </w:r>
          </w:p>
          <w:p w14:paraId="2F34C54E" w14:textId="77777777" w:rsidR="00584255" w:rsidRDefault="00584255" w:rsidP="0058425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instalowania lub preinstalowania systemu operacyjnego w jakimkolwiek środowisku wirtualnym</w:t>
            </w:r>
          </w:p>
          <w:p w14:paraId="5D02563C" w14:textId="6C23A9C4" w:rsidR="00584255" w:rsidRPr="00E431A2" w:rsidRDefault="00584255" w:rsidP="00584255">
            <w:pPr>
              <w:pStyle w:val="Akapitzlist"/>
              <w:numPr>
                <w:ilvl w:val="0"/>
                <w:numId w:val="13"/>
              </w:num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zaoferowania systemu operacyjnego, programów i planów licencyjnych opartych o rozwiązania chmurowe oraz rozwiązań wymagających wnoszenia przez Zamawiającego jakichkolwiek </w:t>
            </w:r>
            <w:r w:rsidRPr="00E431A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dodatkowych opłat</w:t>
            </w:r>
            <w:r w:rsidRPr="00E431A2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związanych z użytkowaniem zakupionego systemu operacyjnego. </w:t>
            </w:r>
          </w:p>
          <w:p w14:paraId="0A02BD38" w14:textId="4FC264AC" w:rsidR="00584255" w:rsidRPr="00A22F2C" w:rsidRDefault="00584255" w:rsidP="0058425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24669B79" w14:textId="77777777" w:rsidR="00584255" w:rsidRPr="001D63A1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5C860EED" w14:textId="0F673479" w:rsidTr="00D73C40">
        <w:trPr>
          <w:trHeight w:val="567"/>
        </w:trPr>
        <w:tc>
          <w:tcPr>
            <w:tcW w:w="2440" w:type="dxa"/>
            <w:vAlign w:val="center"/>
          </w:tcPr>
          <w:p w14:paraId="6AC84DD8" w14:textId="4EF684F6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Równoważność systemu operacyjnego</w:t>
            </w:r>
          </w:p>
        </w:tc>
        <w:tc>
          <w:tcPr>
            <w:tcW w:w="7761" w:type="dxa"/>
            <w:vAlign w:val="center"/>
          </w:tcPr>
          <w:p w14:paraId="1D192870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  <w:p w14:paraId="69311997" w14:textId="0D05C6FF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1.System operacyjny dla komputerów przenośnych, z graficznym interfejsem użytkownika, </w:t>
            </w:r>
          </w:p>
          <w:p w14:paraId="1BAFABF2" w14:textId="77777777" w:rsidR="00584255" w:rsidRPr="0028387E" w:rsidRDefault="00584255" w:rsidP="00584255">
            <w:pPr>
              <w:pStyle w:val="Default"/>
              <w:spacing w:after="25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2. System operacyjny ma pozwalać na uruchomienie i pracę z aplikacjami użytkowanymi przez Zamawiającego, w szczególności: MS Office 2010, 2013, 2016; MS Visio 2007, 2010, 2016; MS Project 2007, 2010, 2016; EMID, AutoCAD. </w:t>
            </w:r>
          </w:p>
          <w:p w14:paraId="3D64209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spacing w:after="137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3. System ma udostępniać dwa rodzaje graficznego interfejsu użytkownika: a. Klasyczny, umożliwiający obsługę przy pomocy klawiatury i myszy, </w:t>
            </w:r>
          </w:p>
          <w:p w14:paraId="4542BA69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b. Dotykowy umożliwiający sterowanie dotykiem na urządzeniach typu tablet lub monitorach dotykowych, </w:t>
            </w:r>
          </w:p>
          <w:p w14:paraId="2BF63685" w14:textId="77777777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78789684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  <w:r w:rsidRPr="0028387E">
              <w:rPr>
                <w:rFonts w:ascii="Times New Roman" w:hAnsi="Times New Roman" w:cs="Times New Roman"/>
              </w:rPr>
              <w:t xml:space="preserve">4. Interfejsy użytkownika dostępne w wielu językach do wyboru – w tym Polskim i Angielskim, </w:t>
            </w:r>
            <w:r w:rsidRPr="0028387E">
              <w:rPr>
                <w:rFonts w:ascii="Times New Roman" w:hAnsi="Times New Roman" w:cs="Times New Roman"/>
              </w:rPr>
              <w:br/>
            </w:r>
          </w:p>
          <w:p w14:paraId="45332D94" w14:textId="2C6D6926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5. Zlokalizowane </w:t>
            </w: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w języku polskim, co najmniej następujące elementy: menu, odtwarzacz multimediów, pomoc, komunikaty systemowe, </w:t>
            </w:r>
          </w:p>
          <w:p w14:paraId="576868B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6. Wbudowany system pomocy w języku polskim, </w:t>
            </w:r>
          </w:p>
          <w:p w14:paraId="5B855E0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7. Graficzne środowisko instalacji i konfiguracji dostępne w języku polskim, </w:t>
            </w:r>
          </w:p>
          <w:p w14:paraId="267481C4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8. 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 </w:t>
            </w:r>
          </w:p>
          <w:p w14:paraId="5EA30C86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9. Możliwość dokonywania aktualizacji i poprawek systemu poprzez mechanizm zarządzany przez administratora systemu Zamawiającego, </w:t>
            </w:r>
          </w:p>
          <w:p w14:paraId="3024661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10. Dostępność bezpłatnych biuletynów bezpieczeństwa związanych z działaniem systemu operacyjnego, </w:t>
            </w:r>
          </w:p>
          <w:p w14:paraId="7F6D726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11. Wbudowana zapora internetowa (firewall) dla ochrony połączeń internetowych; zintegrowana z systemem konsola do zarządzania ustawieniami zapory i regułami IP v4 i v6; </w:t>
            </w:r>
          </w:p>
          <w:p w14:paraId="24CA7811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12. Wbudowane mechanizmy ochrony antywirusowej i przeciw złośliwemu oprogramowaniu z zapewnionymi bezpłatnymi aktualizacjami, </w:t>
            </w:r>
          </w:p>
          <w:p w14:paraId="066CE2E5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13. Wsparcie dla większości powszechnie używanych urządzeń peryferyjnych (drukarek, urządzeń sieciowych, standardów USB, Plug&amp;Play, Wi-Fi), </w:t>
            </w:r>
          </w:p>
          <w:p w14:paraId="1A491FF2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14. Funkcjonalność automatycznej zmiany domyślnej drukarki w zależności od sieci, do której podłączony jest komputer, </w:t>
            </w:r>
          </w:p>
          <w:p w14:paraId="025B3599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15. Możliwość zarządzania stacją roboczą poprzez polityki grupowe – przez politykę rozumiemy zestaw reguł definiujących lub ograniczających funkcjonalność systemu lub aplikacji, </w:t>
            </w:r>
          </w:p>
          <w:p w14:paraId="0023E848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16. Rozbudowane, definiowalne polityki bezpieczeństwa – polityki dla systemu operacyjnego i dla wskazanych aplikacji, </w:t>
            </w:r>
          </w:p>
          <w:p w14:paraId="7C92C06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17. Możliwość zdalnej automatycznej instalacji, konfiguracji, administrowania oraz aktualizowania systemu, zgodnie z określonymi uprawnieniami poprzez polityki grupowe, </w:t>
            </w:r>
          </w:p>
          <w:p w14:paraId="24EB8993" w14:textId="77777777" w:rsidR="00584255" w:rsidRPr="00E713D1" w:rsidRDefault="00584255" w:rsidP="00584255">
            <w:pPr>
              <w:autoSpaceDE w:val="0"/>
              <w:autoSpaceDN w:val="0"/>
              <w:adjustRightInd w:val="0"/>
              <w:spacing w:after="159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18. Zabezpieczony hasłem hierarchiczny dostęp do systemu, konta i profile użytkowników zarządzane zdalnie; praca systemu w trybie ochrony kont użytkowników. </w:t>
            </w:r>
          </w:p>
          <w:p w14:paraId="7B09A08B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19. Zintegrowany z systemem moduł wyszukiwania informacji (plików różnego typu, tekstów, metadanych) dostępny z kilku poziomów: i. poziom menu, poziom otwartego okna systemu operacyjnego; system wyszukiwania oparty na konfigurowalnym przez użytkownika module indeksacji zasobów lokalnych, </w:t>
            </w:r>
          </w:p>
          <w:p w14:paraId="3B60F406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17E6A04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20. Zintegrowany z systemem operacyjnym moduł synchronizacji komputera z urządzeniami zewnętrznymi. </w:t>
            </w:r>
          </w:p>
          <w:p w14:paraId="39B5DB25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Obsługa standardu NFC (near field communication), </w:t>
            </w:r>
          </w:p>
          <w:p w14:paraId="10A4DD0E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22. Możliwość przystosowania stanowiska dla osób niepełnosprawnych (np. słabo widzących); </w:t>
            </w:r>
          </w:p>
          <w:p w14:paraId="1FC127EC" w14:textId="77777777" w:rsidR="00584255" w:rsidRPr="00E713D1" w:rsidRDefault="00584255" w:rsidP="00584255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23. Wsparcie dla IPSEC oparte na politykach – wdrażanie IPSEC oparte na zestawach reguł definiujących ustawienia zarządzanych w sposób centralny; </w:t>
            </w:r>
          </w:p>
          <w:p w14:paraId="5025474D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24. Mechanizmy logowania do domeny w oparciu o: a. Login i hasło, </w:t>
            </w:r>
          </w:p>
          <w:p w14:paraId="412D222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137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b. Karty z certyfikatami (smartcard), </w:t>
            </w:r>
          </w:p>
          <w:p w14:paraId="7B83E916" w14:textId="77777777" w:rsidR="00584255" w:rsidRPr="00E713D1" w:rsidRDefault="00584255" w:rsidP="00584255">
            <w:pPr>
              <w:numPr>
                <w:ilvl w:val="2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E713D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c. Wirtualne karty (logowanie w oparciu o certyfikat chroniony poprzez moduł TPM), </w:t>
            </w:r>
          </w:p>
          <w:p w14:paraId="0C88E229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A58EA3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25. Mechanizmy wieloelementowego uwierzytelniania. </w:t>
            </w:r>
          </w:p>
          <w:p w14:paraId="401DA64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26. Wsparcie do uwierzytelnienia urządzenia na bazie certyfikatu, </w:t>
            </w:r>
          </w:p>
          <w:p w14:paraId="4C80E675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27. Wsparcie wbudowanej zapory ogniowej dla Internet Key Exchange v. 2 (IKEv2) dla warstwy transportowej IPsec, </w:t>
            </w:r>
          </w:p>
          <w:p w14:paraId="0815E93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28. Wbudowane narzędzia służące do administracji, do wykonywania kopii zapasowych polityk i ich odtwarzania oraz generowania raportów z ustawień polityk; </w:t>
            </w:r>
          </w:p>
          <w:p w14:paraId="4BA11DE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29. Wsparcie dla środowisk Java i .NET Framework 4.x – możliwość uruchomienia aplikacji działających we wskazanych środowiskach, </w:t>
            </w:r>
          </w:p>
          <w:p w14:paraId="7F05EE5A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30. Wsparcie dla JScript i VBScript – możliwość uruchamiania interpretera poleceń, </w:t>
            </w:r>
          </w:p>
          <w:p w14:paraId="2195EA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31. Zdalna pomoc i współdzielenie aplikacji – możliwość zdalnego przejęcia sesji zalogowanego użytkownika celem rozwiązania problemu z komputerem, </w:t>
            </w:r>
          </w:p>
          <w:p w14:paraId="0F41029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32. Rozwiązanie służące do automatycznego zbudowania obrazu systemu wraz z aplikacjami. Obraz systemu służyć ma do automatycznego upowszechnienia systemu operacyjnego inicjowanego i wykonywanego w całości poprzez sieć komputerową, </w:t>
            </w:r>
          </w:p>
          <w:p w14:paraId="4C0C223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33. Rozwiązanie ma umożliwiające wdrożenie nowego obrazu poprzez zdalną instalację, </w:t>
            </w:r>
          </w:p>
          <w:p w14:paraId="088A1C0F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34. Transakcyjny system plików pozwalający na stosowanie przydziałów (ang. quota) na dysku dla użytkowników oraz zapewniający większą niezawodność i pozwalający tworzyć kopie zapasowe, </w:t>
            </w:r>
          </w:p>
          <w:p w14:paraId="35633122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35. Zarządzanie kontami użytkowników sieci oraz urządzeniami sieciowymi tj. drukarki, modemy, woluminy dyskowe, usługi katalogowe. </w:t>
            </w:r>
          </w:p>
          <w:p w14:paraId="3960BC58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36. Oprogramowanie dla tworzenia kopii zapasowych (Backup); automatyczne wykonywanie kopii plików z możliwością automatycznego przywrócenia wersji wcześniejszej, </w:t>
            </w:r>
          </w:p>
          <w:p w14:paraId="4F265163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37. Możliwość przywracania obrazu plików systemowych do uprzednio zapisanej postaci, </w:t>
            </w:r>
          </w:p>
          <w:p w14:paraId="0C0D1F81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38. Identyfikacja sieci komputerowych, do których jest podłączony system operacyjny, zapamiętywanie ustawień i przypisywanie do min. 3 kategorii </w:t>
            </w: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lastRenderedPageBreak/>
              <w:t xml:space="preserve">bezpieczeństwa (z predefiniowanymi odpowiednio do kategorii ustawieniami zapory sieciowej, udostępniania plików itp.), </w:t>
            </w:r>
          </w:p>
          <w:p w14:paraId="6E7E57D9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39. Możliwość blokowania lub dopuszczania dowolnych urządzeń peryferyjnych za pomocą polityk grupowych (np. przy użyciu numerów identyfikacyjnych sprzętu), </w:t>
            </w:r>
          </w:p>
          <w:p w14:paraId="7FFD24AD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40. Wbudowany mechanizm wirtualizacji typu hypervisor, umożliwiający, zgodnie z uprawnieniami licencyjnymi, uruchomienie do 4 maszyn wirtualnych, </w:t>
            </w:r>
          </w:p>
          <w:p w14:paraId="2D750300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41. Mechanizm szyfrowania dysków wewnętrznych i zewnętrznych z możliwością szyfrowania ograniczonego do danych użytkownika, </w:t>
            </w:r>
          </w:p>
          <w:p w14:paraId="7D00DE1B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42. Wbudowane w system narzędzie do szyfrowania partycji systemowych komputera, z możliwością przechowywania certyfikatów w mikrochipie TPM (Trusted Platform Module) w wersji minimum 1.2 lub na kluczach pamięci przenośnej USB. </w:t>
            </w:r>
          </w:p>
          <w:p w14:paraId="25559A1C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43. Wbudowane w system narzędzie do szyfrowania dysków przenośnych, z możliwością centralnego zarządzania poprzez polityki grupowe, pozwalające na wymuszenie szyfrowania dysków przenośnych </w:t>
            </w:r>
          </w:p>
          <w:p w14:paraId="6005F804" w14:textId="77777777" w:rsidR="00584255" w:rsidRPr="0028387E" w:rsidRDefault="00584255" w:rsidP="00584255">
            <w:pPr>
              <w:autoSpaceDE w:val="0"/>
              <w:autoSpaceDN w:val="0"/>
              <w:adjustRightInd w:val="0"/>
              <w:spacing w:after="138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44. Możliwość tworzenia i przechowywania kopii zapasowych kluczy odzyskiwania do szyfrowania partycji w usługach katalogowych. </w:t>
            </w:r>
          </w:p>
          <w:p w14:paraId="6008951B" w14:textId="77777777" w:rsidR="00584255" w:rsidRPr="0028387E" w:rsidRDefault="00584255" w:rsidP="005842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28387E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 xml:space="preserve">45. Możliwość instalowania dodatkowych języków interfejsu systemu operacyjnego oraz możliwość zmiany języka bez konieczności reinstalacji systemu. </w:t>
            </w:r>
          </w:p>
          <w:p w14:paraId="0E91F6AB" w14:textId="77777777" w:rsidR="00584255" w:rsidRPr="00E713D1" w:rsidRDefault="00584255" w:rsidP="00584255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1F966722" w14:textId="10B0B366" w:rsidR="00584255" w:rsidRPr="0028387E" w:rsidRDefault="00584255" w:rsidP="00584255">
            <w:pPr>
              <w:pStyle w:val="Default"/>
              <w:numPr>
                <w:ilvl w:val="1"/>
                <w:numId w:val="15"/>
              </w:numPr>
              <w:rPr>
                <w:rFonts w:ascii="Times New Roman" w:hAnsi="Times New Roman" w:cs="Times New Roman"/>
              </w:rPr>
            </w:pPr>
          </w:p>
          <w:p w14:paraId="215F3522" w14:textId="77777777" w:rsidR="00584255" w:rsidRPr="0028387E" w:rsidRDefault="00584255" w:rsidP="00584255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554AC53" w14:textId="77777777" w:rsidR="00584255" w:rsidRPr="0028387E" w:rsidRDefault="00584255" w:rsidP="0058425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584255" w:rsidRPr="00A22F2C" w14:paraId="034E4848" w14:textId="1C639FA1" w:rsidTr="00D73C40">
        <w:trPr>
          <w:trHeight w:val="567"/>
        </w:trPr>
        <w:tc>
          <w:tcPr>
            <w:tcW w:w="2440" w:type="dxa"/>
            <w:vAlign w:val="center"/>
          </w:tcPr>
          <w:p w14:paraId="28DDEF56" w14:textId="567596A2" w:rsidR="00584255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Obudowa</w:t>
            </w:r>
          </w:p>
        </w:tc>
        <w:tc>
          <w:tcPr>
            <w:tcW w:w="7761" w:type="dxa"/>
            <w:vAlign w:val="center"/>
          </w:tcPr>
          <w:p w14:paraId="73527B96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Kolor ciemny</w:t>
            </w:r>
          </w:p>
          <w:p w14:paraId="521DF519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Każdy komputer powinien być oznaczony niepowtarzalnym numerem seryjnym umieszonym na obudowie oraz wpisanym na stałe w BIOS.</w:t>
            </w:r>
          </w:p>
          <w:p w14:paraId="45BBEFC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mikrofon/słuchawki</w:t>
            </w:r>
          </w:p>
          <w:p w14:paraId="6E53CF6F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HDMI</w:t>
            </w:r>
          </w:p>
          <w:p w14:paraId="0E5183EA" w14:textId="77777777" w:rsidR="00584255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port RJ-45</w:t>
            </w:r>
          </w:p>
          <w:p w14:paraId="651538BD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2.0</w:t>
            </w:r>
          </w:p>
          <w:p w14:paraId="69414D22" w14:textId="77777777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3.1</w:t>
            </w:r>
          </w:p>
          <w:p w14:paraId="65337CF9" w14:textId="0B557A4B" w:rsidR="00584255" w:rsidRPr="00F25499" w:rsidRDefault="00584255" w:rsidP="00584255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25499">
              <w:rPr>
                <w:rFonts w:ascii="Times New Roman" w:hAnsi="Times New Roman" w:cs="Times New Roman"/>
                <w:sz w:val="24"/>
                <w:szCs w:val="24"/>
              </w:rPr>
              <w:t>port USB Typ-C</w:t>
            </w:r>
          </w:p>
        </w:tc>
        <w:tc>
          <w:tcPr>
            <w:tcW w:w="4394" w:type="dxa"/>
          </w:tcPr>
          <w:p w14:paraId="34EFB529" w14:textId="77777777" w:rsidR="00584255" w:rsidRPr="00F25499" w:rsidRDefault="00584255" w:rsidP="000603EE">
            <w:pPr>
              <w:pStyle w:val="Akapitzlist"/>
              <w:ind w:left="3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84255" w:rsidRPr="00772FC7" w14:paraId="0C33D2F6" w14:textId="6B05BF48" w:rsidTr="00D73C40">
        <w:trPr>
          <w:trHeight w:val="567"/>
        </w:trPr>
        <w:tc>
          <w:tcPr>
            <w:tcW w:w="2440" w:type="dxa"/>
            <w:vAlign w:val="center"/>
          </w:tcPr>
          <w:p w14:paraId="6360CF0B" w14:textId="74D0E9EF" w:rsidR="00584255" w:rsidRPr="00567500" w:rsidRDefault="00584255" w:rsidP="005842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Certyfikaty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i standardy</w:t>
            </w:r>
          </w:p>
        </w:tc>
        <w:tc>
          <w:tcPr>
            <w:tcW w:w="7761" w:type="dxa"/>
            <w:vAlign w:val="center"/>
          </w:tcPr>
          <w:p w14:paraId="77AC3476" w14:textId="15C7DC27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Certyfikaty: ISO9001,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14001,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ISO 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50 001 dla producenta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</w:p>
          <w:p w14:paraId="4392BB44" w14:textId="6FC5ED9F" w:rsidR="00584255" w:rsidRDefault="00584255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Deklaracja zgodności CE lub Certyfikat dla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oferowanych komputerów przenośnych</w:t>
            </w:r>
            <w:r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, potwierdzający, iż zaoferowane przez Wykonawcę komputery przenośne spełniają wymogi dotyczące bezpieczeństwa i ochrony zdrowia, które obowiązują w Unii Europejskiej </w:t>
            </w:r>
          </w:p>
          <w:p w14:paraId="13F3D4B5" w14:textId="6E4DAB95" w:rsidR="00584255" w:rsidRPr="00CE1550" w:rsidRDefault="008608F4" w:rsidP="00584255">
            <w:pPr>
              <w:pStyle w:val="Akapitzlist"/>
              <w:numPr>
                <w:ilvl w:val="0"/>
                <w:numId w:val="17"/>
              </w:numPr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</w:t>
            </w:r>
            <w:r w:rsidR="00584255" w:rsidRPr="00CE155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pełnienia kryteriów środowiskowych, w tym zgodności z dyrektywą RoHS Unii Europejskiej o eliminacji substancji niebezpiecznych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– dla komputerów przenośnych</w:t>
            </w:r>
          </w:p>
        </w:tc>
        <w:tc>
          <w:tcPr>
            <w:tcW w:w="4394" w:type="dxa"/>
          </w:tcPr>
          <w:p w14:paraId="568821BE" w14:textId="77777777" w:rsidR="00584255" w:rsidRPr="00CE1550" w:rsidRDefault="00584255" w:rsidP="000603EE">
            <w:pPr>
              <w:pStyle w:val="Akapitzlist"/>
              <w:suppressAutoHyphens/>
              <w:spacing w:before="12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BF1BEA9" w14:textId="77777777" w:rsidR="007C2727" w:rsidRPr="00F17435" w:rsidRDefault="007C2727" w:rsidP="007C2727">
      <w:pPr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sectPr w:rsidR="007C2727" w:rsidRPr="00F17435" w:rsidSect="0020362A">
      <w:headerReference w:type="first" r:id="rId8"/>
      <w:pgSz w:w="15840" w:h="12240" w:orient="landscape"/>
      <w:pgMar w:top="1417" w:right="284" w:bottom="1417" w:left="56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C89E6" w14:textId="77777777" w:rsidR="00814CC9" w:rsidRDefault="00814CC9" w:rsidP="00C32839">
      <w:pPr>
        <w:spacing w:after="0" w:line="240" w:lineRule="auto"/>
      </w:pPr>
      <w:r>
        <w:separator/>
      </w:r>
    </w:p>
  </w:endnote>
  <w:endnote w:type="continuationSeparator" w:id="0">
    <w:p w14:paraId="09688ABD" w14:textId="77777777" w:rsidR="00814CC9" w:rsidRDefault="00814CC9" w:rsidP="00C3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0C75" w14:textId="77777777" w:rsidR="00814CC9" w:rsidRDefault="00814CC9" w:rsidP="00C32839">
      <w:pPr>
        <w:spacing w:after="0" w:line="240" w:lineRule="auto"/>
      </w:pPr>
      <w:r>
        <w:separator/>
      </w:r>
    </w:p>
  </w:footnote>
  <w:footnote w:type="continuationSeparator" w:id="0">
    <w:p w14:paraId="4BFC60AC" w14:textId="77777777" w:rsidR="00814CC9" w:rsidRDefault="00814CC9" w:rsidP="00C32839">
      <w:pPr>
        <w:spacing w:after="0" w:line="240" w:lineRule="auto"/>
      </w:pPr>
      <w:r>
        <w:continuationSeparator/>
      </w:r>
    </w:p>
  </w:footnote>
  <w:footnote w:id="1">
    <w:p w14:paraId="0FCED51D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0" w:name="_Hlk105060288"/>
      <w:r w:rsidRPr="00791A82">
        <w:rPr>
          <w:rFonts w:ascii="Arial Narrow" w:hAnsi="Arial Narrow"/>
        </w:rPr>
        <w:t xml:space="preserve">Właściwe zakreślić. </w:t>
      </w:r>
      <w:bookmarkEnd w:id="0"/>
    </w:p>
  </w:footnote>
  <w:footnote w:id="2">
    <w:p w14:paraId="0CD284D7" w14:textId="77777777" w:rsidR="00584255" w:rsidRPr="00791A82" w:rsidRDefault="00584255">
      <w:pPr>
        <w:pStyle w:val="Tekstprzypisudolnego"/>
        <w:rPr>
          <w:rFonts w:ascii="Arial Narrow" w:hAnsi="Arial Narrow"/>
        </w:rPr>
      </w:pPr>
      <w:r w:rsidRPr="00791A82">
        <w:rPr>
          <w:rStyle w:val="Odwoanieprzypisudolnego"/>
          <w:rFonts w:ascii="Arial Narrow" w:hAnsi="Arial Narrow"/>
        </w:rPr>
        <w:footnoteRef/>
      </w:r>
      <w:r w:rsidRPr="00791A82">
        <w:rPr>
          <w:rFonts w:ascii="Arial Narrow" w:hAnsi="Arial Narrow"/>
        </w:rPr>
        <w:t xml:space="preserve"> </w:t>
      </w:r>
      <w:bookmarkStart w:id="1" w:name="_Hlk105062477"/>
      <w:r w:rsidRPr="00791A82">
        <w:rPr>
          <w:rFonts w:ascii="Arial Narrow" w:hAnsi="Arial Narrow"/>
        </w:rPr>
        <w:t>Właściwe zakreślić.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CCE87" w14:textId="38702EC4" w:rsidR="00C32839" w:rsidRDefault="00D73C40" w:rsidP="00C32839">
    <w:r>
      <w:rPr>
        <w:noProof/>
      </w:rPr>
      <w:drawing>
        <wp:anchor distT="0" distB="0" distL="114300" distR="114300" simplePos="0" relativeHeight="251659264" behindDoc="0" locked="0" layoutInCell="1" allowOverlap="1" wp14:anchorId="42119DFD" wp14:editId="57A113E3">
          <wp:simplePos x="0" y="0"/>
          <wp:positionH relativeFrom="column">
            <wp:posOffset>8530065</wp:posOffset>
          </wp:positionH>
          <wp:positionV relativeFrom="paragraph">
            <wp:posOffset>119076</wp:posOffset>
          </wp:positionV>
          <wp:extent cx="351155" cy="506095"/>
          <wp:effectExtent l="0" t="0" r="0" b="825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839" w:rsidRPr="008C5A1F">
      <w:rPr>
        <w:noProof/>
      </w:rPr>
      <w:drawing>
        <wp:inline distT="0" distB="0" distL="0" distR="0" wp14:anchorId="05EB15CB" wp14:editId="546A0156">
          <wp:extent cx="1645920" cy="640080"/>
          <wp:effectExtent l="0" t="0" r="0" b="762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BF0B9" w14:textId="77777777" w:rsidR="00C32839" w:rsidRPr="00BA19B0" w:rsidRDefault="00C32839" w:rsidP="00C32839">
    <w:pPr>
      <w:pStyle w:val="Default"/>
      <w:jc w:val="center"/>
      <w:rPr>
        <w:sz w:val="20"/>
        <w:szCs w:val="20"/>
      </w:rPr>
    </w:pPr>
    <w:r w:rsidRPr="00BA19B0">
      <w:rPr>
        <w:b/>
        <w:bCs/>
        <w:sz w:val="20"/>
        <w:szCs w:val="20"/>
      </w:rPr>
      <w:t>Wspólnie działamy na rzecz Europy zielonej, konkurencyjnej i sprzyjającej integracji społecznej</w:t>
    </w:r>
    <w:r>
      <w:rPr>
        <w:b/>
        <w:bCs/>
        <w:sz w:val="20"/>
        <w:szCs w:val="20"/>
      </w:rPr>
      <w:t>.</w:t>
    </w:r>
  </w:p>
  <w:p w14:paraId="5A5EE7AF" w14:textId="77777777" w:rsidR="00C32839" w:rsidRPr="00772FC7" w:rsidRDefault="00C32839" w:rsidP="00D73C40">
    <w:pPr>
      <w:pStyle w:val="Nagwek"/>
      <w:tabs>
        <w:tab w:val="clear" w:pos="4536"/>
        <w:tab w:val="clear" w:pos="9072"/>
        <w:tab w:val="right" w:pos="9637"/>
      </w:tabs>
      <w:jc w:val="center"/>
      <w:rPr>
        <w:sz w:val="20"/>
        <w:szCs w:val="20"/>
        <w:lang w:val="pl-PL"/>
      </w:rPr>
    </w:pPr>
    <w:r w:rsidRPr="00772FC7">
      <w:rPr>
        <w:sz w:val="20"/>
        <w:szCs w:val="20"/>
        <w:lang w:val="pl-PL"/>
      </w:rPr>
      <w:t>Projekt „WŁOCŁAWEK –MIASTO NOWYCH MOŻLIWOŚCI. Tutaj mieszkam, pracuję, inwestuję i tu wypoczywam”</w:t>
    </w:r>
  </w:p>
  <w:p w14:paraId="3FF96AA0" w14:textId="77777777" w:rsidR="00C32839" w:rsidRPr="00772FC7" w:rsidRDefault="00C3283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478761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Roman"/>
      <w:lvlText w:val="%1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E150F"/>
    <w:multiLevelType w:val="hybridMultilevel"/>
    <w:tmpl w:val="049E9BF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59AC"/>
    <w:multiLevelType w:val="hybridMultilevel"/>
    <w:tmpl w:val="DFBA9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A530D"/>
    <w:multiLevelType w:val="hybridMultilevel"/>
    <w:tmpl w:val="C46050AC"/>
    <w:lvl w:ilvl="0" w:tplc="3208BC9E">
      <w:start w:val="1"/>
      <w:numFmt w:val="lowerLetter"/>
      <w:pStyle w:val="Style1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0CF67D53"/>
    <w:multiLevelType w:val="hybridMultilevel"/>
    <w:tmpl w:val="C7AED95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D4B51"/>
    <w:multiLevelType w:val="hybridMultilevel"/>
    <w:tmpl w:val="5838BA44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B11B8"/>
    <w:multiLevelType w:val="hybridMultilevel"/>
    <w:tmpl w:val="DF10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A3B"/>
    <w:multiLevelType w:val="hybridMultilevel"/>
    <w:tmpl w:val="6FC2B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22974"/>
    <w:multiLevelType w:val="hybridMultilevel"/>
    <w:tmpl w:val="092C347C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467C2"/>
    <w:multiLevelType w:val="hybridMultilevel"/>
    <w:tmpl w:val="BB78977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F0A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3373295"/>
    <w:multiLevelType w:val="hybridMultilevel"/>
    <w:tmpl w:val="E466D56A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5A0366E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930F7"/>
    <w:multiLevelType w:val="hybridMultilevel"/>
    <w:tmpl w:val="5EB851E2"/>
    <w:lvl w:ilvl="0" w:tplc="8EACBF2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7F1FEF"/>
    <w:multiLevelType w:val="hybridMultilevel"/>
    <w:tmpl w:val="A482AD86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3431"/>
    <w:multiLevelType w:val="hybridMultilevel"/>
    <w:tmpl w:val="5ACEF0D8"/>
    <w:lvl w:ilvl="0" w:tplc="A5AE9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45153"/>
    <w:multiLevelType w:val="hybridMultilevel"/>
    <w:tmpl w:val="42D68634"/>
    <w:lvl w:ilvl="0" w:tplc="034274D4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289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427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3240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E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AD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E2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FA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B0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D833E9"/>
    <w:multiLevelType w:val="hybridMultilevel"/>
    <w:tmpl w:val="790C4A02"/>
    <w:lvl w:ilvl="0" w:tplc="82F435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C242A"/>
    <w:multiLevelType w:val="hybridMultilevel"/>
    <w:tmpl w:val="2D14DB6E"/>
    <w:lvl w:ilvl="0" w:tplc="E3CC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37268">
    <w:abstractNumId w:val="16"/>
  </w:num>
  <w:num w:numId="2" w16cid:durableId="1578782573">
    <w:abstractNumId w:val="14"/>
  </w:num>
  <w:num w:numId="3" w16cid:durableId="724915072">
    <w:abstractNumId w:val="3"/>
  </w:num>
  <w:num w:numId="4" w16cid:durableId="327906724">
    <w:abstractNumId w:val="6"/>
  </w:num>
  <w:num w:numId="5" w16cid:durableId="1581215556">
    <w:abstractNumId w:val="2"/>
  </w:num>
  <w:num w:numId="6" w16cid:durableId="319116097">
    <w:abstractNumId w:val="7"/>
  </w:num>
  <w:num w:numId="7" w16cid:durableId="2094466773">
    <w:abstractNumId w:val="12"/>
  </w:num>
  <w:num w:numId="8" w16cid:durableId="309947340">
    <w:abstractNumId w:val="11"/>
  </w:num>
  <w:num w:numId="9" w16cid:durableId="343091429">
    <w:abstractNumId w:val="4"/>
  </w:num>
  <w:num w:numId="10" w16cid:durableId="699165861">
    <w:abstractNumId w:val="9"/>
  </w:num>
  <w:num w:numId="11" w16cid:durableId="1046685214">
    <w:abstractNumId w:val="1"/>
  </w:num>
  <w:num w:numId="12" w16cid:durableId="1927422721">
    <w:abstractNumId w:val="5"/>
  </w:num>
  <w:num w:numId="13" w16cid:durableId="1573539475">
    <w:abstractNumId w:val="8"/>
  </w:num>
  <w:num w:numId="14" w16cid:durableId="468744809">
    <w:abstractNumId w:val="13"/>
  </w:num>
  <w:num w:numId="15" w16cid:durableId="2107772572">
    <w:abstractNumId w:val="10"/>
  </w:num>
  <w:num w:numId="16" w16cid:durableId="568075947">
    <w:abstractNumId w:val="0"/>
  </w:num>
  <w:num w:numId="17" w16cid:durableId="716273654">
    <w:abstractNumId w:val="17"/>
  </w:num>
  <w:num w:numId="18" w16cid:durableId="20575094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DD"/>
    <w:rsid w:val="00020BD9"/>
    <w:rsid w:val="00022467"/>
    <w:rsid w:val="000603EE"/>
    <w:rsid w:val="000B1065"/>
    <w:rsid w:val="00113D7C"/>
    <w:rsid w:val="00144351"/>
    <w:rsid w:val="00162840"/>
    <w:rsid w:val="0016674C"/>
    <w:rsid w:val="0018649A"/>
    <w:rsid w:val="001A42C1"/>
    <w:rsid w:val="001C3EF0"/>
    <w:rsid w:val="001D63A1"/>
    <w:rsid w:val="0020362A"/>
    <w:rsid w:val="00206E8F"/>
    <w:rsid w:val="002458EB"/>
    <w:rsid w:val="00254915"/>
    <w:rsid w:val="002645D8"/>
    <w:rsid w:val="00282D32"/>
    <w:rsid w:val="0028387E"/>
    <w:rsid w:val="00286F45"/>
    <w:rsid w:val="00290396"/>
    <w:rsid w:val="002A166C"/>
    <w:rsid w:val="002D4EAD"/>
    <w:rsid w:val="003B5610"/>
    <w:rsid w:val="003C372F"/>
    <w:rsid w:val="003D3405"/>
    <w:rsid w:val="003F0CD2"/>
    <w:rsid w:val="00411863"/>
    <w:rsid w:val="00413E39"/>
    <w:rsid w:val="00422567"/>
    <w:rsid w:val="00424C71"/>
    <w:rsid w:val="00426548"/>
    <w:rsid w:val="00433266"/>
    <w:rsid w:val="00444993"/>
    <w:rsid w:val="00467C5F"/>
    <w:rsid w:val="00481613"/>
    <w:rsid w:val="004F698C"/>
    <w:rsid w:val="005515D2"/>
    <w:rsid w:val="00552B0F"/>
    <w:rsid w:val="00567500"/>
    <w:rsid w:val="00584255"/>
    <w:rsid w:val="00590707"/>
    <w:rsid w:val="0059211B"/>
    <w:rsid w:val="005940F1"/>
    <w:rsid w:val="005D4EB6"/>
    <w:rsid w:val="005E151A"/>
    <w:rsid w:val="005E441A"/>
    <w:rsid w:val="005F05A0"/>
    <w:rsid w:val="006147E2"/>
    <w:rsid w:val="00627059"/>
    <w:rsid w:val="00671A22"/>
    <w:rsid w:val="00674A72"/>
    <w:rsid w:val="006857B7"/>
    <w:rsid w:val="006920F2"/>
    <w:rsid w:val="006B42DA"/>
    <w:rsid w:val="006B624B"/>
    <w:rsid w:val="006C5E36"/>
    <w:rsid w:val="006E5153"/>
    <w:rsid w:val="006E6DB4"/>
    <w:rsid w:val="00755629"/>
    <w:rsid w:val="007608C2"/>
    <w:rsid w:val="00765E05"/>
    <w:rsid w:val="00772FC7"/>
    <w:rsid w:val="00773AD1"/>
    <w:rsid w:val="007B54EF"/>
    <w:rsid w:val="007C2727"/>
    <w:rsid w:val="007E026D"/>
    <w:rsid w:val="00814CC9"/>
    <w:rsid w:val="00845777"/>
    <w:rsid w:val="008608F4"/>
    <w:rsid w:val="008674AF"/>
    <w:rsid w:val="00875BCC"/>
    <w:rsid w:val="008A5239"/>
    <w:rsid w:val="008C1C08"/>
    <w:rsid w:val="008E4782"/>
    <w:rsid w:val="00912EA5"/>
    <w:rsid w:val="009A7DE0"/>
    <w:rsid w:val="009D13E9"/>
    <w:rsid w:val="009F71D1"/>
    <w:rsid w:val="00A01C0F"/>
    <w:rsid w:val="00A05742"/>
    <w:rsid w:val="00A2208A"/>
    <w:rsid w:val="00A22F2C"/>
    <w:rsid w:val="00A2393E"/>
    <w:rsid w:val="00A923AA"/>
    <w:rsid w:val="00B56C59"/>
    <w:rsid w:val="00B62A33"/>
    <w:rsid w:val="00B94389"/>
    <w:rsid w:val="00BB0739"/>
    <w:rsid w:val="00BB0F5B"/>
    <w:rsid w:val="00BE648A"/>
    <w:rsid w:val="00BF538E"/>
    <w:rsid w:val="00BF7B66"/>
    <w:rsid w:val="00C22CED"/>
    <w:rsid w:val="00C32839"/>
    <w:rsid w:val="00C45FC2"/>
    <w:rsid w:val="00C54C0B"/>
    <w:rsid w:val="00C86F30"/>
    <w:rsid w:val="00C95FB4"/>
    <w:rsid w:val="00CE1550"/>
    <w:rsid w:val="00CF1287"/>
    <w:rsid w:val="00CF1C70"/>
    <w:rsid w:val="00D020DD"/>
    <w:rsid w:val="00D04066"/>
    <w:rsid w:val="00D07197"/>
    <w:rsid w:val="00D44030"/>
    <w:rsid w:val="00D73C40"/>
    <w:rsid w:val="00DB23CB"/>
    <w:rsid w:val="00DC3F59"/>
    <w:rsid w:val="00E264BE"/>
    <w:rsid w:val="00E431A2"/>
    <w:rsid w:val="00E713D1"/>
    <w:rsid w:val="00E71FE7"/>
    <w:rsid w:val="00E87DF0"/>
    <w:rsid w:val="00EA305F"/>
    <w:rsid w:val="00ED3C7B"/>
    <w:rsid w:val="00EE40E8"/>
    <w:rsid w:val="00F158B6"/>
    <w:rsid w:val="00F17435"/>
    <w:rsid w:val="00F20E8B"/>
    <w:rsid w:val="00F25499"/>
    <w:rsid w:val="00F73719"/>
    <w:rsid w:val="00F74B1E"/>
    <w:rsid w:val="00F8705E"/>
    <w:rsid w:val="00FB6AF8"/>
    <w:rsid w:val="00FD53BE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4A273"/>
  <w15:chartTrackingRefBased/>
  <w15:docId w15:val="{765874E1-1C63-4484-BB3F-1C130531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2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6E6D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1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11B"/>
    <w:rPr>
      <w:color w:val="605E5C"/>
      <w:shd w:val="clear" w:color="auto" w:fill="E1DFDD"/>
    </w:rPr>
  </w:style>
  <w:style w:type="paragraph" w:customStyle="1" w:styleId="Style1">
    <w:name w:val="Style1"/>
    <w:basedOn w:val="Akapitzlist"/>
    <w:link w:val="Style1Char"/>
    <w:qFormat/>
    <w:rsid w:val="001A42C1"/>
    <w:pPr>
      <w:framePr w:hSpace="180" w:wrap="around" w:vAnchor="page" w:hAnchor="margin" w:y="3421"/>
      <w:numPr>
        <w:numId w:val="3"/>
      </w:numPr>
      <w:spacing w:after="0" w:line="240" w:lineRule="auto"/>
      <w:ind w:left="40" w:firstLine="0"/>
    </w:pPr>
    <w:rPr>
      <w:rFonts w:ascii="Times New Roman" w:hAnsi="Times New Roman" w:cs="Times New Roman"/>
      <w:lang w:val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basedOn w:val="Domylnaczcionkaakapitu"/>
    <w:link w:val="Akapitzlist"/>
    <w:uiPriority w:val="34"/>
    <w:qFormat/>
    <w:rsid w:val="001A42C1"/>
  </w:style>
  <w:style w:type="character" w:customStyle="1" w:styleId="Style1Char">
    <w:name w:val="Style1 Char"/>
    <w:basedOn w:val="AkapitzlistZnak"/>
    <w:link w:val="Style1"/>
    <w:rsid w:val="001A42C1"/>
    <w:rPr>
      <w:rFonts w:ascii="Times New Roman" w:hAnsi="Times New Roman" w:cs="Times New Roman"/>
      <w:lang w:val="pl-PL"/>
    </w:rPr>
  </w:style>
  <w:style w:type="character" w:customStyle="1" w:styleId="markedcontent">
    <w:name w:val="markedcontent"/>
    <w:rsid w:val="00671A22"/>
  </w:style>
  <w:style w:type="paragraph" w:customStyle="1" w:styleId="Default">
    <w:name w:val="Default"/>
    <w:rsid w:val="00254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C32839"/>
  </w:style>
  <w:style w:type="paragraph" w:styleId="Stopka">
    <w:name w:val="footer"/>
    <w:basedOn w:val="Normalny"/>
    <w:link w:val="StopkaZnak"/>
    <w:uiPriority w:val="99"/>
    <w:unhideWhenUsed/>
    <w:rsid w:val="00C3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839"/>
  </w:style>
  <w:style w:type="paragraph" w:customStyle="1" w:styleId="Standard">
    <w:name w:val="Standard"/>
    <w:rsid w:val="002036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42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4255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584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high_end_cp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1872</Words>
  <Characters>11234</Characters>
  <Application>Microsoft Office Word</Application>
  <DocSecurity>0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praktykant</dc:creator>
  <cp:keywords/>
  <dc:description/>
  <cp:lastModifiedBy>mopr mopr</cp:lastModifiedBy>
  <cp:revision>3</cp:revision>
  <cp:lastPrinted>2022-09-01T10:04:00Z</cp:lastPrinted>
  <dcterms:created xsi:type="dcterms:W3CDTF">2022-09-01T10:04:00Z</dcterms:created>
  <dcterms:modified xsi:type="dcterms:W3CDTF">2022-09-01T10:05:00Z</dcterms:modified>
</cp:coreProperties>
</file>